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AF4F" w14:textId="6ABDB66D" w:rsidR="001B0065" w:rsidRPr="00FB7D6E" w:rsidRDefault="007201A1" w:rsidP="00FB7D6E">
      <w:pPr>
        <w:tabs>
          <w:tab w:val="left" w:pos="2480"/>
        </w:tabs>
        <w:jc w:val="center"/>
        <w:rPr>
          <w:sz w:val="32"/>
          <w:szCs w:val="18"/>
        </w:rPr>
      </w:pPr>
      <w:r>
        <w:rPr>
          <w:sz w:val="32"/>
          <w:szCs w:val="18"/>
        </w:rPr>
        <w:t xml:space="preserve">Placing the Preamble of the U.S. Declaration of Independence </w:t>
      </w:r>
      <w:r w:rsidR="00B55FA3">
        <w:rPr>
          <w:sz w:val="32"/>
          <w:szCs w:val="18"/>
        </w:rPr>
        <w:t>into the Texas Constitution’s Bill of Rights</w:t>
      </w:r>
    </w:p>
    <w:p w14:paraId="3D03F63F" w14:textId="77777777" w:rsidR="00FB7D6E" w:rsidRPr="00FB2825" w:rsidRDefault="00FB7D6E" w:rsidP="000743FB">
      <w:pPr>
        <w:tabs>
          <w:tab w:val="left" w:pos="2480"/>
        </w:tabs>
        <w:rPr>
          <w:sz w:val="24"/>
          <w:szCs w:val="24"/>
        </w:rPr>
      </w:pPr>
    </w:p>
    <w:p w14:paraId="3009699A" w14:textId="77777777" w:rsidR="001B0065" w:rsidRPr="00FB7D6E" w:rsidRDefault="001B0065">
      <w:pPr>
        <w:rPr>
          <w:i/>
          <w:sz w:val="24"/>
          <w:szCs w:val="24"/>
        </w:rPr>
      </w:pPr>
      <w:r w:rsidRPr="00FB7D6E">
        <w:rPr>
          <w:i/>
          <w:sz w:val="24"/>
          <w:szCs w:val="24"/>
        </w:rPr>
        <w:t xml:space="preserve">Purpose of </w:t>
      </w:r>
      <w:r w:rsidR="000743FB" w:rsidRPr="00FB7D6E">
        <w:rPr>
          <w:i/>
          <w:sz w:val="24"/>
          <w:szCs w:val="24"/>
        </w:rPr>
        <w:t>p</w:t>
      </w:r>
      <w:r w:rsidRPr="00FB7D6E">
        <w:rPr>
          <w:i/>
          <w:sz w:val="24"/>
          <w:szCs w:val="24"/>
        </w:rPr>
        <w:t xml:space="preserve">roposed </w:t>
      </w:r>
      <w:r w:rsidR="000743FB" w:rsidRPr="00FB7D6E">
        <w:rPr>
          <w:i/>
          <w:sz w:val="24"/>
          <w:szCs w:val="24"/>
        </w:rPr>
        <w:t>l</w:t>
      </w:r>
      <w:r w:rsidRPr="00FB7D6E">
        <w:rPr>
          <w:i/>
          <w:sz w:val="24"/>
          <w:szCs w:val="24"/>
        </w:rPr>
        <w:t>egislation</w:t>
      </w:r>
    </w:p>
    <w:p w14:paraId="7425152E" w14:textId="77D229FE" w:rsidR="001B0065" w:rsidRPr="00FB7D6E" w:rsidRDefault="00407D45" w:rsidP="001B0065">
      <w:pPr>
        <w:pStyle w:val="ListParagraph"/>
        <w:numPr>
          <w:ilvl w:val="0"/>
          <w:numId w:val="1"/>
        </w:numPr>
        <w:rPr>
          <w:sz w:val="24"/>
          <w:szCs w:val="24"/>
        </w:rPr>
      </w:pPr>
      <w:r>
        <w:rPr>
          <w:sz w:val="24"/>
          <w:szCs w:val="24"/>
        </w:rPr>
        <w:t>To a</w:t>
      </w:r>
      <w:r w:rsidR="002A22B1">
        <w:rPr>
          <w:sz w:val="24"/>
          <w:szCs w:val="24"/>
        </w:rPr>
        <w:t xml:space="preserve">cknowledge that Texans </w:t>
      </w:r>
      <w:r w:rsidR="00C85F85">
        <w:rPr>
          <w:sz w:val="24"/>
          <w:szCs w:val="24"/>
        </w:rPr>
        <w:t xml:space="preserve">are </w:t>
      </w:r>
      <w:r w:rsidR="0032639C" w:rsidRPr="0032639C">
        <w:rPr>
          <w:sz w:val="24"/>
          <w:szCs w:val="24"/>
        </w:rPr>
        <w:t xml:space="preserve">endowed by </w:t>
      </w:r>
      <w:r w:rsidR="00C85F85">
        <w:rPr>
          <w:sz w:val="24"/>
          <w:szCs w:val="24"/>
        </w:rPr>
        <w:t>God</w:t>
      </w:r>
      <w:r w:rsidR="0032639C" w:rsidRPr="0032639C">
        <w:rPr>
          <w:sz w:val="24"/>
          <w:szCs w:val="24"/>
        </w:rPr>
        <w:t xml:space="preserve"> with certain unalienable </w:t>
      </w:r>
      <w:r w:rsidR="00C85F85">
        <w:rPr>
          <w:sz w:val="24"/>
          <w:szCs w:val="24"/>
        </w:rPr>
        <w:t>r</w:t>
      </w:r>
      <w:r w:rsidR="0032639C" w:rsidRPr="0032639C">
        <w:rPr>
          <w:sz w:val="24"/>
          <w:szCs w:val="24"/>
        </w:rPr>
        <w:t>ights</w:t>
      </w:r>
      <w:r w:rsidR="0032639C">
        <w:rPr>
          <w:sz w:val="24"/>
          <w:szCs w:val="24"/>
        </w:rPr>
        <w:t xml:space="preserve"> by putting the </w:t>
      </w:r>
      <w:r w:rsidR="000B1138">
        <w:rPr>
          <w:sz w:val="24"/>
          <w:szCs w:val="24"/>
        </w:rPr>
        <w:t xml:space="preserve">preamble of the U.S. Declaration of Independence </w:t>
      </w:r>
      <w:r w:rsidR="006573AB">
        <w:rPr>
          <w:sz w:val="24"/>
          <w:szCs w:val="24"/>
        </w:rPr>
        <w:t>into the Texas Constitution’s Bill of Rights</w:t>
      </w:r>
      <w:r w:rsidR="00AF304D" w:rsidRPr="00FB7D6E">
        <w:rPr>
          <w:sz w:val="24"/>
          <w:szCs w:val="24"/>
        </w:rPr>
        <w:t>.</w:t>
      </w:r>
    </w:p>
    <w:p w14:paraId="4DAA768D" w14:textId="77777777" w:rsidR="001B0065" w:rsidRPr="00FB7D6E" w:rsidRDefault="001B0065">
      <w:pPr>
        <w:rPr>
          <w:sz w:val="24"/>
          <w:szCs w:val="24"/>
        </w:rPr>
      </w:pPr>
    </w:p>
    <w:p w14:paraId="1F92EE58" w14:textId="77777777" w:rsidR="001B0065" w:rsidRPr="00FB7D6E" w:rsidRDefault="000743FB">
      <w:pPr>
        <w:rPr>
          <w:i/>
          <w:sz w:val="24"/>
          <w:szCs w:val="24"/>
        </w:rPr>
      </w:pPr>
      <w:r w:rsidRPr="00FB7D6E">
        <w:rPr>
          <w:i/>
          <w:sz w:val="24"/>
          <w:szCs w:val="24"/>
        </w:rPr>
        <w:t>Explain the problem being addressed</w:t>
      </w:r>
    </w:p>
    <w:p w14:paraId="62CE67C1" w14:textId="53D44FBC" w:rsidR="001B0065" w:rsidRPr="00FB7D6E" w:rsidRDefault="000F3408" w:rsidP="001B0065">
      <w:pPr>
        <w:pStyle w:val="ListParagraph"/>
        <w:numPr>
          <w:ilvl w:val="0"/>
          <w:numId w:val="1"/>
        </w:numPr>
        <w:rPr>
          <w:sz w:val="24"/>
          <w:szCs w:val="24"/>
        </w:rPr>
      </w:pPr>
      <w:r>
        <w:rPr>
          <w:sz w:val="24"/>
          <w:szCs w:val="24"/>
        </w:rPr>
        <w:t xml:space="preserve">Too often today rights in American and Texas are treated as grants </w:t>
      </w:r>
      <w:r w:rsidR="00B818AC">
        <w:rPr>
          <w:sz w:val="24"/>
          <w:szCs w:val="24"/>
        </w:rPr>
        <w:t>from</w:t>
      </w:r>
      <w:r>
        <w:rPr>
          <w:sz w:val="24"/>
          <w:szCs w:val="24"/>
        </w:rPr>
        <w:t xml:space="preserve"> the government—and what government grants it may also take away</w:t>
      </w:r>
      <w:r w:rsidR="0015460D" w:rsidRPr="00FB7D6E">
        <w:rPr>
          <w:sz w:val="24"/>
          <w:szCs w:val="24"/>
        </w:rPr>
        <w:t>.</w:t>
      </w:r>
    </w:p>
    <w:p w14:paraId="236F4363" w14:textId="77777777" w:rsidR="001B0065" w:rsidRPr="00FB7D6E" w:rsidRDefault="001B0065">
      <w:pPr>
        <w:rPr>
          <w:sz w:val="24"/>
          <w:szCs w:val="24"/>
        </w:rPr>
      </w:pPr>
    </w:p>
    <w:p w14:paraId="7E78F27F" w14:textId="77777777" w:rsidR="000743FB" w:rsidRPr="00FB7D6E" w:rsidRDefault="000743FB">
      <w:pPr>
        <w:rPr>
          <w:i/>
          <w:sz w:val="24"/>
          <w:szCs w:val="24"/>
        </w:rPr>
      </w:pPr>
      <w:r w:rsidRPr="00FB7D6E">
        <w:rPr>
          <w:i/>
          <w:sz w:val="24"/>
          <w:szCs w:val="24"/>
        </w:rPr>
        <w:t>Explain how the proposed legislation address</w:t>
      </w:r>
      <w:r w:rsidR="00003EAF" w:rsidRPr="00FB7D6E">
        <w:rPr>
          <w:i/>
          <w:sz w:val="24"/>
          <w:szCs w:val="24"/>
        </w:rPr>
        <w:t>es the problem</w:t>
      </w:r>
    </w:p>
    <w:p w14:paraId="00FBE18F" w14:textId="2855D4EE" w:rsidR="000743FB" w:rsidRPr="00FB7D6E" w:rsidRDefault="00721FBE" w:rsidP="000743FB">
      <w:pPr>
        <w:pStyle w:val="ListParagraph"/>
        <w:numPr>
          <w:ilvl w:val="0"/>
          <w:numId w:val="1"/>
        </w:numPr>
        <w:rPr>
          <w:sz w:val="24"/>
          <w:szCs w:val="24"/>
        </w:rPr>
      </w:pPr>
      <w:r>
        <w:rPr>
          <w:sz w:val="24"/>
          <w:szCs w:val="24"/>
        </w:rPr>
        <w:t xml:space="preserve">The amendment </w:t>
      </w:r>
      <w:r w:rsidR="00021F9C">
        <w:rPr>
          <w:sz w:val="24"/>
          <w:szCs w:val="24"/>
        </w:rPr>
        <w:t xml:space="preserve">places into Texas constitutional law the fundamental concept </w:t>
      </w:r>
      <w:r w:rsidR="001A3B6C">
        <w:rPr>
          <w:sz w:val="24"/>
          <w:szCs w:val="24"/>
        </w:rPr>
        <w:t xml:space="preserve">that founded our nation: the rights of Texans are granted </w:t>
      </w:r>
      <w:r w:rsidR="005E0AE3">
        <w:rPr>
          <w:sz w:val="24"/>
          <w:szCs w:val="24"/>
        </w:rPr>
        <w:t xml:space="preserve">to them </w:t>
      </w:r>
      <w:r w:rsidR="001A3B6C">
        <w:rPr>
          <w:sz w:val="24"/>
          <w:szCs w:val="24"/>
        </w:rPr>
        <w:t xml:space="preserve">by God, the </w:t>
      </w:r>
      <w:r w:rsidR="001F4BB2">
        <w:rPr>
          <w:sz w:val="24"/>
          <w:szCs w:val="24"/>
        </w:rPr>
        <w:t>C</w:t>
      </w:r>
      <w:r w:rsidR="001A3B6C">
        <w:rPr>
          <w:sz w:val="24"/>
          <w:szCs w:val="24"/>
        </w:rPr>
        <w:t xml:space="preserve">reator of </w:t>
      </w:r>
      <w:r w:rsidR="001F4BB2">
        <w:rPr>
          <w:sz w:val="24"/>
          <w:szCs w:val="24"/>
        </w:rPr>
        <w:t>all people, heaven, and earth</w:t>
      </w:r>
      <w:r w:rsidR="005E0AE3">
        <w:rPr>
          <w:sz w:val="24"/>
          <w:szCs w:val="24"/>
        </w:rPr>
        <w:t xml:space="preserve">, and thus are not subject </w:t>
      </w:r>
      <w:r w:rsidR="00DB267C">
        <w:rPr>
          <w:sz w:val="24"/>
          <w:szCs w:val="24"/>
        </w:rPr>
        <w:t xml:space="preserve">to the caprice of Texas government </w:t>
      </w:r>
      <w:r w:rsidR="002B1720">
        <w:rPr>
          <w:sz w:val="24"/>
          <w:szCs w:val="24"/>
        </w:rPr>
        <w:t xml:space="preserve">officials </w:t>
      </w:r>
      <w:r w:rsidR="00DB267C">
        <w:rPr>
          <w:sz w:val="24"/>
          <w:szCs w:val="24"/>
        </w:rPr>
        <w:t xml:space="preserve">or </w:t>
      </w:r>
      <w:r w:rsidR="001837FB">
        <w:rPr>
          <w:sz w:val="24"/>
          <w:szCs w:val="24"/>
        </w:rPr>
        <w:t xml:space="preserve">the </w:t>
      </w:r>
      <w:r w:rsidR="00A81381">
        <w:rPr>
          <w:sz w:val="24"/>
          <w:szCs w:val="24"/>
        </w:rPr>
        <w:t>tyranny of the majority.</w:t>
      </w:r>
    </w:p>
    <w:p w14:paraId="5A08E252" w14:textId="77777777" w:rsidR="000743FB" w:rsidRPr="00FB7D6E" w:rsidRDefault="000743FB">
      <w:pPr>
        <w:rPr>
          <w:sz w:val="24"/>
          <w:szCs w:val="24"/>
        </w:rPr>
      </w:pPr>
    </w:p>
    <w:p w14:paraId="21DF468C" w14:textId="67997B84" w:rsidR="001B0065" w:rsidRPr="00FB7D6E" w:rsidRDefault="000743FB">
      <w:pPr>
        <w:rPr>
          <w:i/>
          <w:sz w:val="24"/>
          <w:szCs w:val="24"/>
        </w:rPr>
      </w:pPr>
      <w:r w:rsidRPr="00FB7D6E">
        <w:rPr>
          <w:i/>
          <w:sz w:val="24"/>
          <w:szCs w:val="24"/>
        </w:rPr>
        <w:t xml:space="preserve">What statute(s) </w:t>
      </w:r>
      <w:r w:rsidR="00C469C1" w:rsidRPr="00FB7D6E">
        <w:rPr>
          <w:i/>
          <w:sz w:val="24"/>
          <w:szCs w:val="24"/>
        </w:rPr>
        <w:t>would be</w:t>
      </w:r>
      <w:r w:rsidRPr="00FB7D6E">
        <w:rPr>
          <w:i/>
          <w:sz w:val="24"/>
          <w:szCs w:val="24"/>
        </w:rPr>
        <w:t xml:space="preserve"> changed by proposed </w:t>
      </w:r>
      <w:r w:rsidR="00C469C1" w:rsidRPr="00FB7D6E">
        <w:rPr>
          <w:i/>
          <w:sz w:val="24"/>
          <w:szCs w:val="24"/>
        </w:rPr>
        <w:t>legislation?</w:t>
      </w:r>
    </w:p>
    <w:p w14:paraId="0DA2373D" w14:textId="32CB4155" w:rsidR="001B0065" w:rsidRPr="00FB7D6E" w:rsidRDefault="008B420A" w:rsidP="001B0065">
      <w:pPr>
        <w:pStyle w:val="ListParagraph"/>
        <w:numPr>
          <w:ilvl w:val="0"/>
          <w:numId w:val="1"/>
        </w:numPr>
        <w:rPr>
          <w:sz w:val="24"/>
          <w:szCs w:val="24"/>
        </w:rPr>
      </w:pPr>
      <w:r w:rsidRPr="00FB7D6E">
        <w:rPr>
          <w:sz w:val="24"/>
          <w:szCs w:val="24"/>
        </w:rPr>
        <w:t xml:space="preserve">Article </w:t>
      </w:r>
      <w:r w:rsidR="008E4D3D">
        <w:rPr>
          <w:sz w:val="24"/>
          <w:szCs w:val="24"/>
        </w:rPr>
        <w:t>1</w:t>
      </w:r>
      <w:r w:rsidRPr="00FB7D6E">
        <w:rPr>
          <w:sz w:val="24"/>
          <w:szCs w:val="24"/>
        </w:rPr>
        <w:t xml:space="preserve">; Section </w:t>
      </w:r>
      <w:r w:rsidR="008E4D3D">
        <w:rPr>
          <w:sz w:val="24"/>
          <w:szCs w:val="24"/>
        </w:rPr>
        <w:t>2</w:t>
      </w:r>
      <w:r w:rsidRPr="00FB7D6E">
        <w:rPr>
          <w:sz w:val="24"/>
          <w:szCs w:val="24"/>
        </w:rPr>
        <w:t xml:space="preserve"> of the Texas Constitution.</w:t>
      </w:r>
    </w:p>
    <w:p w14:paraId="232DD27D" w14:textId="69DEF1B0" w:rsidR="001B0065" w:rsidRPr="00FB7D6E" w:rsidRDefault="001B0065">
      <w:pPr>
        <w:rPr>
          <w:sz w:val="24"/>
          <w:szCs w:val="24"/>
        </w:rPr>
      </w:pPr>
    </w:p>
    <w:p w14:paraId="2FF0C926" w14:textId="77777777" w:rsidR="001B0065" w:rsidRPr="00FB7D6E" w:rsidRDefault="001B0065">
      <w:pPr>
        <w:rPr>
          <w:b/>
          <w:sz w:val="24"/>
          <w:szCs w:val="24"/>
        </w:rPr>
      </w:pPr>
      <w:r w:rsidRPr="00FB7D6E">
        <w:rPr>
          <w:b/>
          <w:sz w:val="24"/>
          <w:szCs w:val="24"/>
        </w:rPr>
        <w:t>Explanation of Proposed Legislation</w:t>
      </w:r>
    </w:p>
    <w:p w14:paraId="1B185D51" w14:textId="27396B84" w:rsidR="0015460D" w:rsidRDefault="00CC2BEB" w:rsidP="0093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 xml:space="preserve">Throughout the United States today, </w:t>
      </w:r>
      <w:r w:rsidR="00033077">
        <w:rPr>
          <w:rFonts w:eastAsia="Times New Roman" w:cs="Times New Roman"/>
          <w:color w:val="000000"/>
          <w:sz w:val="24"/>
          <w:szCs w:val="24"/>
        </w:rPr>
        <w:t xml:space="preserve">the rights of Americans </w:t>
      </w:r>
      <w:r w:rsidR="004727BB">
        <w:rPr>
          <w:rFonts w:eastAsia="Times New Roman" w:cs="Times New Roman"/>
          <w:color w:val="000000"/>
          <w:sz w:val="24"/>
          <w:szCs w:val="24"/>
        </w:rPr>
        <w:t xml:space="preserve">are being treated as temporary grants of the beneficence </w:t>
      </w:r>
      <w:r w:rsidR="00BC37C9">
        <w:rPr>
          <w:rFonts w:eastAsia="Times New Roman" w:cs="Times New Roman"/>
          <w:color w:val="000000"/>
          <w:sz w:val="24"/>
          <w:szCs w:val="24"/>
        </w:rPr>
        <w:t xml:space="preserve">of the state that are granted today but can be taken away tomorrow. Texas is in better </w:t>
      </w:r>
      <w:r w:rsidR="00D65AC9">
        <w:rPr>
          <w:rFonts w:eastAsia="Times New Roman" w:cs="Times New Roman"/>
          <w:color w:val="000000"/>
          <w:sz w:val="24"/>
          <w:szCs w:val="24"/>
        </w:rPr>
        <w:t>shape than most states, yet there are still problem</w:t>
      </w:r>
      <w:r w:rsidR="004D420D">
        <w:rPr>
          <w:rFonts w:eastAsia="Times New Roman" w:cs="Times New Roman"/>
          <w:color w:val="000000"/>
          <w:sz w:val="24"/>
          <w:szCs w:val="24"/>
        </w:rPr>
        <w:t>s</w:t>
      </w:r>
      <w:r w:rsidR="00D65AC9">
        <w:rPr>
          <w:rFonts w:eastAsia="Times New Roman" w:cs="Times New Roman"/>
          <w:color w:val="000000"/>
          <w:sz w:val="24"/>
          <w:szCs w:val="24"/>
        </w:rPr>
        <w:t xml:space="preserve"> here. </w:t>
      </w:r>
    </w:p>
    <w:p w14:paraId="55761F85" w14:textId="77777777" w:rsidR="004D420D" w:rsidRDefault="004D420D" w:rsidP="0093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53765B31" w14:textId="5C6A638F" w:rsidR="00F4640A" w:rsidRDefault="004D420D" w:rsidP="00F72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 xml:space="preserve">For instance, </w:t>
      </w:r>
      <w:r w:rsidR="00F72C80">
        <w:rPr>
          <w:rFonts w:eastAsia="Times New Roman" w:cs="Times New Roman"/>
          <w:color w:val="000000"/>
          <w:sz w:val="24"/>
          <w:szCs w:val="24"/>
        </w:rPr>
        <w:t xml:space="preserve">the Texas Supreme Court has ruled that </w:t>
      </w:r>
      <w:r w:rsidR="00F72C80" w:rsidRPr="00F72C80">
        <w:rPr>
          <w:rFonts w:eastAsia="Times New Roman" w:cs="Times New Roman"/>
          <w:color w:val="000000"/>
          <w:sz w:val="24"/>
          <w:szCs w:val="24"/>
        </w:rPr>
        <w:t xml:space="preserve">“Property owners do not acquire a constitutionally protected vested right in property uses.” </w:t>
      </w:r>
      <w:r w:rsidR="00F72C80">
        <w:rPr>
          <w:rFonts w:eastAsia="Times New Roman" w:cs="Times New Roman"/>
          <w:color w:val="000000"/>
          <w:sz w:val="24"/>
          <w:szCs w:val="24"/>
        </w:rPr>
        <w:t>(</w:t>
      </w:r>
      <w:r w:rsidR="00F72C80" w:rsidRPr="00F72C80">
        <w:rPr>
          <w:rFonts w:eastAsia="Times New Roman" w:cs="Times New Roman"/>
          <w:color w:val="000000"/>
          <w:sz w:val="24"/>
          <w:szCs w:val="24"/>
        </w:rPr>
        <w:t>City of University Park v. Benners, 485 SW 2d 773 (1972)</w:t>
      </w:r>
      <w:r w:rsidR="00F72C80">
        <w:rPr>
          <w:rFonts w:eastAsia="Times New Roman" w:cs="Times New Roman"/>
          <w:color w:val="000000"/>
          <w:sz w:val="24"/>
          <w:szCs w:val="24"/>
        </w:rPr>
        <w:t>). In other words,</w:t>
      </w:r>
      <w:r w:rsidR="00F72C80" w:rsidRPr="00F72C80">
        <w:rPr>
          <w:rFonts w:eastAsia="Times New Roman" w:cs="Times New Roman"/>
          <w:color w:val="000000"/>
          <w:sz w:val="24"/>
          <w:szCs w:val="24"/>
        </w:rPr>
        <w:t xml:space="preserve"> Texans have title to the dirt or water or other minerals that make up the land they own, but </w:t>
      </w:r>
      <w:hyperlink r:id="rId5" w:history="1">
        <w:r w:rsidR="00F72C80" w:rsidRPr="00F72C80">
          <w:rPr>
            <w:rStyle w:val="Hyperlink"/>
            <w:rFonts w:eastAsia="Times New Roman" w:cs="Times New Roman"/>
            <w:sz w:val="24"/>
            <w:szCs w:val="24"/>
          </w:rPr>
          <w:t>do not have the right to use them</w:t>
        </w:r>
      </w:hyperlink>
      <w:r w:rsidR="00F72C80" w:rsidRPr="00F72C80">
        <w:rPr>
          <w:rFonts w:eastAsia="Times New Roman" w:cs="Times New Roman"/>
          <w:color w:val="000000"/>
          <w:sz w:val="24"/>
          <w:szCs w:val="24"/>
        </w:rPr>
        <w:t xml:space="preserve"> without permission from the state.</w:t>
      </w:r>
      <w:r w:rsidR="00B23F6D">
        <w:rPr>
          <w:rFonts w:eastAsia="Times New Roman" w:cs="Times New Roman"/>
          <w:color w:val="000000"/>
          <w:sz w:val="24"/>
          <w:szCs w:val="24"/>
        </w:rPr>
        <w:t xml:space="preserve"> </w:t>
      </w:r>
      <w:r w:rsidR="00822DDE">
        <w:rPr>
          <w:rFonts w:eastAsia="Times New Roman" w:cs="Times New Roman"/>
          <w:color w:val="000000"/>
          <w:sz w:val="24"/>
          <w:szCs w:val="24"/>
        </w:rPr>
        <w:t>The parental rights of Texans are also under attack</w:t>
      </w:r>
      <w:r w:rsidR="00B23F6D">
        <w:rPr>
          <w:rFonts w:eastAsia="Times New Roman" w:cs="Times New Roman"/>
          <w:color w:val="000000"/>
          <w:sz w:val="24"/>
          <w:szCs w:val="24"/>
        </w:rPr>
        <w:t>. S</w:t>
      </w:r>
      <w:r w:rsidR="00822DDE">
        <w:rPr>
          <w:rFonts w:eastAsia="Times New Roman" w:cs="Times New Roman"/>
          <w:color w:val="000000"/>
          <w:sz w:val="24"/>
          <w:szCs w:val="24"/>
        </w:rPr>
        <w:t xml:space="preserve">uch as in the case of </w:t>
      </w:r>
      <w:r w:rsidR="00822DDE" w:rsidRPr="00822DDE">
        <w:rPr>
          <w:rFonts w:eastAsia="Times New Roman" w:cs="Times New Roman"/>
          <w:color w:val="000000"/>
          <w:sz w:val="24"/>
          <w:szCs w:val="24"/>
        </w:rPr>
        <w:t>Jackie and Juan</w:t>
      </w:r>
      <w:r w:rsidR="00822DDE">
        <w:rPr>
          <w:rFonts w:eastAsia="Times New Roman" w:cs="Times New Roman"/>
          <w:color w:val="000000"/>
          <w:sz w:val="24"/>
          <w:szCs w:val="24"/>
        </w:rPr>
        <w:t xml:space="preserve"> </w:t>
      </w:r>
      <w:r w:rsidR="00815590" w:rsidRPr="00815590">
        <w:rPr>
          <w:rFonts w:eastAsia="Times New Roman" w:cs="Times New Roman"/>
          <w:color w:val="000000"/>
          <w:sz w:val="24"/>
          <w:szCs w:val="24"/>
        </w:rPr>
        <w:t>Boatright</w:t>
      </w:r>
      <w:r w:rsidR="00815590">
        <w:rPr>
          <w:rFonts w:eastAsia="Times New Roman" w:cs="Times New Roman"/>
          <w:color w:val="000000"/>
          <w:sz w:val="24"/>
          <w:szCs w:val="24"/>
        </w:rPr>
        <w:t xml:space="preserve">, who had </w:t>
      </w:r>
      <w:r w:rsidR="005B446A">
        <w:rPr>
          <w:rFonts w:eastAsia="Times New Roman" w:cs="Times New Roman"/>
          <w:color w:val="000000"/>
          <w:sz w:val="24"/>
          <w:szCs w:val="24"/>
        </w:rPr>
        <w:t>their</w:t>
      </w:r>
      <w:r w:rsidR="00B23F6D">
        <w:rPr>
          <w:rFonts w:eastAsia="Times New Roman" w:cs="Times New Roman"/>
          <w:color w:val="000000"/>
          <w:sz w:val="24"/>
          <w:szCs w:val="24"/>
        </w:rPr>
        <w:t xml:space="preserve"> daughter Evelyn </w:t>
      </w:r>
      <w:hyperlink r:id="rId6" w:history="1">
        <w:r w:rsidR="005B446A" w:rsidRPr="005B446A">
          <w:rPr>
            <w:rStyle w:val="Hyperlink"/>
            <w:rFonts w:eastAsia="Times New Roman" w:cs="Times New Roman"/>
            <w:sz w:val="24"/>
            <w:szCs w:val="24"/>
          </w:rPr>
          <w:t>wrongfully and illegally</w:t>
        </w:r>
      </w:hyperlink>
      <w:r w:rsidR="005B446A">
        <w:rPr>
          <w:rFonts w:eastAsia="Times New Roman" w:cs="Times New Roman"/>
          <w:color w:val="000000"/>
          <w:sz w:val="24"/>
          <w:szCs w:val="24"/>
        </w:rPr>
        <w:t xml:space="preserve"> taken from them.</w:t>
      </w:r>
    </w:p>
    <w:p w14:paraId="48C2234C" w14:textId="77777777" w:rsidR="00F233F6" w:rsidRDefault="00F233F6" w:rsidP="00F72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1D139364" w14:textId="16DB238E" w:rsidR="00F233F6" w:rsidRDefault="00F233F6" w:rsidP="00F72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 xml:space="preserve">Law </w:t>
      </w:r>
      <w:r w:rsidR="00C61F1C">
        <w:rPr>
          <w:rFonts w:eastAsia="Times New Roman" w:cs="Times New Roman"/>
          <w:color w:val="000000"/>
          <w:sz w:val="24"/>
          <w:szCs w:val="24"/>
        </w:rPr>
        <w:t>professor Jeffrey Tuomala has written, “</w:t>
      </w:r>
      <w:r w:rsidR="00C61F1C" w:rsidRPr="00C61F1C">
        <w:rPr>
          <w:rFonts w:eastAsia="Times New Roman" w:cs="Times New Roman"/>
          <w:color w:val="000000"/>
          <w:sz w:val="24"/>
          <w:szCs w:val="24"/>
        </w:rPr>
        <w:t>Declarations of rights alone don’t secure life, liberty, or property.  The institutions, procedures, and allocation of powers that comprise a framework of government are themselves designed to secure fundamental rights.  They do so in two ways.  The first is to provide an effective government that can ensure peace and protect citizens from the depredations of others.  The second is to establish certain limitations on that government to protect citizens from overbearing officials and institutions.</w:t>
      </w:r>
      <w:r w:rsidR="00C61F1C">
        <w:rPr>
          <w:rFonts w:eastAsia="Times New Roman" w:cs="Times New Roman"/>
          <w:color w:val="000000"/>
          <w:sz w:val="24"/>
          <w:szCs w:val="24"/>
        </w:rPr>
        <w:t xml:space="preserve">” </w:t>
      </w:r>
      <w:r w:rsidR="002C2B0D">
        <w:rPr>
          <w:rFonts w:eastAsia="Times New Roman" w:cs="Times New Roman"/>
          <w:color w:val="000000"/>
          <w:sz w:val="24"/>
          <w:szCs w:val="24"/>
        </w:rPr>
        <w:t xml:space="preserve">Yet </w:t>
      </w:r>
      <w:r w:rsidR="000368C1">
        <w:rPr>
          <w:rFonts w:eastAsia="Times New Roman" w:cs="Times New Roman"/>
          <w:color w:val="000000"/>
          <w:sz w:val="24"/>
          <w:szCs w:val="24"/>
        </w:rPr>
        <w:t xml:space="preserve">as </w:t>
      </w:r>
      <w:r w:rsidR="005D514C">
        <w:rPr>
          <w:rFonts w:eastAsia="Times New Roman" w:cs="Times New Roman"/>
          <w:color w:val="000000"/>
          <w:sz w:val="24"/>
          <w:szCs w:val="24"/>
        </w:rPr>
        <w:t xml:space="preserve">we have seen in Texas and across the United States, </w:t>
      </w:r>
      <w:r w:rsidR="00E2556B">
        <w:rPr>
          <w:rFonts w:eastAsia="Times New Roman" w:cs="Times New Roman"/>
          <w:color w:val="000000"/>
          <w:sz w:val="24"/>
          <w:szCs w:val="24"/>
        </w:rPr>
        <w:t xml:space="preserve">even the best </w:t>
      </w:r>
      <w:r w:rsidR="00F502B0">
        <w:rPr>
          <w:rFonts w:eastAsia="Times New Roman" w:cs="Times New Roman"/>
          <w:color w:val="000000"/>
          <w:sz w:val="24"/>
          <w:szCs w:val="24"/>
        </w:rPr>
        <w:t xml:space="preserve">designed framework of government will not protect </w:t>
      </w:r>
      <w:r w:rsidR="0096038B">
        <w:rPr>
          <w:rFonts w:eastAsia="Times New Roman" w:cs="Times New Roman"/>
          <w:color w:val="000000"/>
          <w:sz w:val="24"/>
          <w:szCs w:val="24"/>
        </w:rPr>
        <w:t xml:space="preserve">the </w:t>
      </w:r>
      <w:r w:rsidR="00F502B0">
        <w:rPr>
          <w:rFonts w:eastAsia="Times New Roman" w:cs="Times New Roman"/>
          <w:color w:val="000000"/>
          <w:sz w:val="24"/>
          <w:szCs w:val="24"/>
        </w:rPr>
        <w:t xml:space="preserve">rights </w:t>
      </w:r>
      <w:r w:rsidR="0096038B">
        <w:rPr>
          <w:rFonts w:eastAsia="Times New Roman" w:cs="Times New Roman"/>
          <w:color w:val="000000"/>
          <w:sz w:val="24"/>
          <w:szCs w:val="24"/>
        </w:rPr>
        <w:t xml:space="preserve">of Americans </w:t>
      </w:r>
      <w:r w:rsidR="000E2B62" w:rsidRPr="00C61F1C">
        <w:rPr>
          <w:rFonts w:eastAsia="Times New Roman" w:cs="Times New Roman"/>
          <w:color w:val="000000"/>
          <w:sz w:val="24"/>
          <w:szCs w:val="24"/>
        </w:rPr>
        <w:t>from overbearing officials and institutions</w:t>
      </w:r>
      <w:r w:rsidR="000E2B62">
        <w:rPr>
          <w:rFonts w:eastAsia="Times New Roman" w:cs="Times New Roman"/>
          <w:color w:val="000000"/>
          <w:sz w:val="24"/>
          <w:szCs w:val="24"/>
        </w:rPr>
        <w:t xml:space="preserve"> </w:t>
      </w:r>
      <w:r w:rsidR="00F502B0">
        <w:rPr>
          <w:rFonts w:eastAsia="Times New Roman" w:cs="Times New Roman"/>
          <w:color w:val="000000"/>
          <w:sz w:val="24"/>
          <w:szCs w:val="24"/>
        </w:rPr>
        <w:t xml:space="preserve">when </w:t>
      </w:r>
      <w:r w:rsidR="003C239D">
        <w:rPr>
          <w:rFonts w:eastAsia="Times New Roman" w:cs="Times New Roman"/>
          <w:color w:val="000000"/>
          <w:sz w:val="24"/>
          <w:szCs w:val="24"/>
        </w:rPr>
        <w:t xml:space="preserve">it fails </w:t>
      </w:r>
      <w:r w:rsidR="003C239D">
        <w:rPr>
          <w:rFonts w:eastAsia="Times New Roman" w:cs="Times New Roman"/>
          <w:color w:val="000000"/>
          <w:sz w:val="24"/>
          <w:szCs w:val="24"/>
        </w:rPr>
        <w:t xml:space="preserve">to acknowledge </w:t>
      </w:r>
      <w:r w:rsidR="0096038B">
        <w:rPr>
          <w:rFonts w:eastAsia="Times New Roman" w:cs="Times New Roman"/>
          <w:color w:val="000000"/>
          <w:sz w:val="24"/>
          <w:szCs w:val="24"/>
        </w:rPr>
        <w:t xml:space="preserve">that our </w:t>
      </w:r>
      <w:r w:rsidR="008B1188">
        <w:rPr>
          <w:rFonts w:eastAsia="Times New Roman" w:cs="Times New Roman"/>
          <w:color w:val="000000"/>
          <w:sz w:val="24"/>
          <w:szCs w:val="24"/>
        </w:rPr>
        <w:t>rights are</w:t>
      </w:r>
      <w:r w:rsidR="003C239D">
        <w:rPr>
          <w:rFonts w:eastAsia="Times New Roman" w:cs="Times New Roman"/>
          <w:color w:val="000000"/>
          <w:sz w:val="24"/>
          <w:szCs w:val="24"/>
        </w:rPr>
        <w:t xml:space="preserve"> </w:t>
      </w:r>
      <w:r w:rsidR="008B1188">
        <w:rPr>
          <w:rFonts w:eastAsia="Times New Roman" w:cs="Times New Roman"/>
          <w:color w:val="000000"/>
          <w:sz w:val="24"/>
          <w:szCs w:val="24"/>
        </w:rPr>
        <w:t>God-given</w:t>
      </w:r>
      <w:r w:rsidR="008B1188">
        <w:rPr>
          <w:rFonts w:eastAsia="Times New Roman" w:cs="Times New Roman"/>
          <w:color w:val="000000"/>
          <w:sz w:val="24"/>
          <w:szCs w:val="24"/>
        </w:rPr>
        <w:t xml:space="preserve"> and thus </w:t>
      </w:r>
      <w:r w:rsidR="003C239D">
        <w:rPr>
          <w:rFonts w:eastAsia="Times New Roman" w:cs="Times New Roman"/>
          <w:color w:val="000000"/>
          <w:sz w:val="24"/>
          <w:szCs w:val="24"/>
        </w:rPr>
        <w:t>unalienable</w:t>
      </w:r>
      <w:r w:rsidR="003C239D">
        <w:rPr>
          <w:rFonts w:eastAsia="Times New Roman" w:cs="Times New Roman"/>
          <w:color w:val="000000"/>
          <w:sz w:val="24"/>
          <w:szCs w:val="24"/>
        </w:rPr>
        <w:t>.</w:t>
      </w:r>
    </w:p>
    <w:p w14:paraId="4C91C768" w14:textId="77777777" w:rsidR="00AD6F64" w:rsidRDefault="00AD6F64" w:rsidP="00F72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45C532C0" w14:textId="190B8CE6" w:rsidR="004D420D" w:rsidRPr="00FB7D6E" w:rsidRDefault="00AD6F64" w:rsidP="00932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 xml:space="preserve">The preamble of the Texas Constitution already </w:t>
      </w:r>
      <w:hyperlink r:id="rId7" w:history="1">
        <w:r w:rsidRPr="00CE2412">
          <w:rPr>
            <w:rStyle w:val="Hyperlink"/>
            <w:rFonts w:eastAsia="Times New Roman" w:cs="Times New Roman"/>
            <w:sz w:val="24"/>
            <w:szCs w:val="24"/>
          </w:rPr>
          <w:t>acknowledges</w:t>
        </w:r>
      </w:hyperlink>
      <w:r>
        <w:rPr>
          <w:rFonts w:eastAsia="Times New Roman" w:cs="Times New Roman"/>
          <w:color w:val="000000"/>
          <w:sz w:val="24"/>
          <w:szCs w:val="24"/>
        </w:rPr>
        <w:t xml:space="preserve"> </w:t>
      </w:r>
      <w:r w:rsidR="00CE2412">
        <w:rPr>
          <w:rFonts w:eastAsia="Times New Roman" w:cs="Times New Roman"/>
          <w:color w:val="000000"/>
          <w:sz w:val="24"/>
          <w:szCs w:val="24"/>
        </w:rPr>
        <w:t>“</w:t>
      </w:r>
      <w:r w:rsidR="00CE2412" w:rsidRPr="00CE2412">
        <w:rPr>
          <w:rFonts w:eastAsia="Times New Roman" w:cs="Times New Roman"/>
          <w:color w:val="000000"/>
          <w:sz w:val="24"/>
          <w:szCs w:val="24"/>
        </w:rPr>
        <w:t>the blessings of Almighty God</w:t>
      </w:r>
      <w:r w:rsidR="00CE2412">
        <w:rPr>
          <w:rFonts w:eastAsia="Times New Roman" w:cs="Times New Roman"/>
          <w:color w:val="000000"/>
          <w:sz w:val="24"/>
          <w:szCs w:val="24"/>
        </w:rPr>
        <w:t xml:space="preserve">.” This amendment would simply </w:t>
      </w:r>
      <w:r w:rsidR="00AA77BF">
        <w:rPr>
          <w:rFonts w:eastAsia="Times New Roman" w:cs="Times New Roman"/>
          <w:color w:val="000000"/>
          <w:sz w:val="24"/>
          <w:szCs w:val="24"/>
        </w:rPr>
        <w:t>acknowledge that the blessing</w:t>
      </w:r>
      <w:r w:rsidR="00472F2F">
        <w:rPr>
          <w:rFonts w:eastAsia="Times New Roman" w:cs="Times New Roman"/>
          <w:color w:val="000000"/>
          <w:sz w:val="24"/>
          <w:szCs w:val="24"/>
        </w:rPr>
        <w:t>s</w:t>
      </w:r>
      <w:r w:rsidR="00AA77BF">
        <w:rPr>
          <w:rFonts w:eastAsia="Times New Roman" w:cs="Times New Roman"/>
          <w:color w:val="000000"/>
          <w:sz w:val="24"/>
          <w:szCs w:val="24"/>
        </w:rPr>
        <w:t xml:space="preserve"> of God extend to the </w:t>
      </w:r>
      <w:r w:rsidR="00472F2F">
        <w:rPr>
          <w:rFonts w:eastAsia="Times New Roman" w:cs="Times New Roman"/>
          <w:color w:val="000000"/>
          <w:sz w:val="24"/>
          <w:szCs w:val="24"/>
        </w:rPr>
        <w:t xml:space="preserve">unalienable </w:t>
      </w:r>
      <w:r w:rsidR="00AA77BF">
        <w:rPr>
          <w:rFonts w:eastAsia="Times New Roman" w:cs="Times New Roman"/>
          <w:color w:val="000000"/>
          <w:sz w:val="24"/>
          <w:szCs w:val="24"/>
        </w:rPr>
        <w:t xml:space="preserve">rights </w:t>
      </w:r>
      <w:r w:rsidR="007E416C">
        <w:rPr>
          <w:rFonts w:eastAsia="Times New Roman" w:cs="Times New Roman"/>
          <w:color w:val="000000"/>
          <w:sz w:val="24"/>
          <w:szCs w:val="24"/>
        </w:rPr>
        <w:t>with which</w:t>
      </w:r>
      <w:r w:rsidR="00AA77BF">
        <w:rPr>
          <w:rFonts w:eastAsia="Times New Roman" w:cs="Times New Roman"/>
          <w:color w:val="000000"/>
          <w:sz w:val="24"/>
          <w:szCs w:val="24"/>
        </w:rPr>
        <w:t xml:space="preserve"> Texans</w:t>
      </w:r>
      <w:r w:rsidR="00706764">
        <w:rPr>
          <w:rFonts w:eastAsia="Times New Roman" w:cs="Times New Roman"/>
          <w:color w:val="000000"/>
          <w:sz w:val="24"/>
          <w:szCs w:val="24"/>
        </w:rPr>
        <w:t xml:space="preserve"> </w:t>
      </w:r>
      <w:r w:rsidR="001C09F8">
        <w:rPr>
          <w:rFonts w:eastAsia="Times New Roman" w:cs="Times New Roman"/>
          <w:color w:val="000000"/>
          <w:sz w:val="24"/>
          <w:szCs w:val="24"/>
        </w:rPr>
        <w:t>have been endowed by Him.</w:t>
      </w:r>
    </w:p>
    <w:sectPr w:rsidR="004D420D" w:rsidRPr="00FB7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F5AC3"/>
    <w:multiLevelType w:val="hybridMultilevel"/>
    <w:tmpl w:val="70D8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89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40"/>
    <w:rsid w:val="00003EAF"/>
    <w:rsid w:val="00007494"/>
    <w:rsid w:val="00021F9C"/>
    <w:rsid w:val="00033077"/>
    <w:rsid w:val="000368C1"/>
    <w:rsid w:val="000743FB"/>
    <w:rsid w:val="00091433"/>
    <w:rsid w:val="000B1138"/>
    <w:rsid w:val="000E2B62"/>
    <w:rsid w:val="000F08AC"/>
    <w:rsid w:val="000F3408"/>
    <w:rsid w:val="00113E23"/>
    <w:rsid w:val="00134761"/>
    <w:rsid w:val="0015460D"/>
    <w:rsid w:val="001837FB"/>
    <w:rsid w:val="00184ED9"/>
    <w:rsid w:val="001A3B6C"/>
    <w:rsid w:val="001B0065"/>
    <w:rsid w:val="001B3759"/>
    <w:rsid w:val="001C09F8"/>
    <w:rsid w:val="001C0D82"/>
    <w:rsid w:val="001C1E93"/>
    <w:rsid w:val="001F4BB2"/>
    <w:rsid w:val="00210B04"/>
    <w:rsid w:val="00227945"/>
    <w:rsid w:val="002377A0"/>
    <w:rsid w:val="002A090A"/>
    <w:rsid w:val="002A22B1"/>
    <w:rsid w:val="002A23B4"/>
    <w:rsid w:val="002A38AA"/>
    <w:rsid w:val="002B1720"/>
    <w:rsid w:val="002C2B0D"/>
    <w:rsid w:val="002D2DDE"/>
    <w:rsid w:val="0032639C"/>
    <w:rsid w:val="00327C30"/>
    <w:rsid w:val="00331F82"/>
    <w:rsid w:val="00376991"/>
    <w:rsid w:val="00395E3F"/>
    <w:rsid w:val="003C239D"/>
    <w:rsid w:val="003D5740"/>
    <w:rsid w:val="003F6A16"/>
    <w:rsid w:val="00407D45"/>
    <w:rsid w:val="00414D48"/>
    <w:rsid w:val="0046563C"/>
    <w:rsid w:val="004727BB"/>
    <w:rsid w:val="00472F2F"/>
    <w:rsid w:val="004C732E"/>
    <w:rsid w:val="004D420D"/>
    <w:rsid w:val="004E731B"/>
    <w:rsid w:val="005563FD"/>
    <w:rsid w:val="00591069"/>
    <w:rsid w:val="005B40DB"/>
    <w:rsid w:val="005B446A"/>
    <w:rsid w:val="005D0528"/>
    <w:rsid w:val="005D514C"/>
    <w:rsid w:val="005E0AE3"/>
    <w:rsid w:val="005E46CA"/>
    <w:rsid w:val="005F5600"/>
    <w:rsid w:val="00601D7A"/>
    <w:rsid w:val="00612DF9"/>
    <w:rsid w:val="006573AB"/>
    <w:rsid w:val="0069095B"/>
    <w:rsid w:val="00706764"/>
    <w:rsid w:val="00717938"/>
    <w:rsid w:val="007201A1"/>
    <w:rsid w:val="00721FBE"/>
    <w:rsid w:val="00740385"/>
    <w:rsid w:val="00750CA4"/>
    <w:rsid w:val="00751561"/>
    <w:rsid w:val="007E416C"/>
    <w:rsid w:val="00815590"/>
    <w:rsid w:val="00820C84"/>
    <w:rsid w:val="00822DDE"/>
    <w:rsid w:val="008473AB"/>
    <w:rsid w:val="008B1188"/>
    <w:rsid w:val="008B420A"/>
    <w:rsid w:val="008E2EA5"/>
    <w:rsid w:val="008E4D3D"/>
    <w:rsid w:val="009327B6"/>
    <w:rsid w:val="0096038B"/>
    <w:rsid w:val="00960FCD"/>
    <w:rsid w:val="009C70DF"/>
    <w:rsid w:val="00A27076"/>
    <w:rsid w:val="00A67420"/>
    <w:rsid w:val="00A81381"/>
    <w:rsid w:val="00A91C97"/>
    <w:rsid w:val="00AA71F7"/>
    <w:rsid w:val="00AA77BF"/>
    <w:rsid w:val="00AD466B"/>
    <w:rsid w:val="00AD6F64"/>
    <w:rsid w:val="00AF304D"/>
    <w:rsid w:val="00B01F51"/>
    <w:rsid w:val="00B1376F"/>
    <w:rsid w:val="00B23F6D"/>
    <w:rsid w:val="00B25D03"/>
    <w:rsid w:val="00B27086"/>
    <w:rsid w:val="00B55FA3"/>
    <w:rsid w:val="00B74375"/>
    <w:rsid w:val="00B818AC"/>
    <w:rsid w:val="00BB6E50"/>
    <w:rsid w:val="00BC2496"/>
    <w:rsid w:val="00BC2F61"/>
    <w:rsid w:val="00BC37C9"/>
    <w:rsid w:val="00C14FCE"/>
    <w:rsid w:val="00C469C1"/>
    <w:rsid w:val="00C61F1C"/>
    <w:rsid w:val="00C85F85"/>
    <w:rsid w:val="00CC2BEB"/>
    <w:rsid w:val="00CC6661"/>
    <w:rsid w:val="00CE2412"/>
    <w:rsid w:val="00CF6FE0"/>
    <w:rsid w:val="00D65AC9"/>
    <w:rsid w:val="00D830CE"/>
    <w:rsid w:val="00DA4BBF"/>
    <w:rsid w:val="00DB267C"/>
    <w:rsid w:val="00DD791A"/>
    <w:rsid w:val="00DE328E"/>
    <w:rsid w:val="00E21C47"/>
    <w:rsid w:val="00E2556B"/>
    <w:rsid w:val="00E61669"/>
    <w:rsid w:val="00E71836"/>
    <w:rsid w:val="00EC3C66"/>
    <w:rsid w:val="00EE0D72"/>
    <w:rsid w:val="00EF0F02"/>
    <w:rsid w:val="00F233F6"/>
    <w:rsid w:val="00F4640A"/>
    <w:rsid w:val="00F478A2"/>
    <w:rsid w:val="00F502B0"/>
    <w:rsid w:val="00F72C80"/>
    <w:rsid w:val="00F74756"/>
    <w:rsid w:val="00FB2825"/>
    <w:rsid w:val="00FB7D6E"/>
    <w:rsid w:val="00FD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218B"/>
  <w15:chartTrackingRefBased/>
  <w15:docId w15:val="{D5F4D398-0F9B-488A-BF86-D2E278D1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65"/>
    <w:pPr>
      <w:ind w:left="720"/>
      <w:contextualSpacing/>
    </w:pPr>
  </w:style>
  <w:style w:type="character" w:styleId="CommentReference">
    <w:name w:val="annotation reference"/>
    <w:basedOn w:val="DefaultParagraphFont"/>
    <w:uiPriority w:val="99"/>
    <w:semiHidden/>
    <w:unhideWhenUsed/>
    <w:rsid w:val="00820C84"/>
    <w:rPr>
      <w:sz w:val="16"/>
      <w:szCs w:val="16"/>
    </w:rPr>
  </w:style>
  <w:style w:type="paragraph" w:styleId="CommentText">
    <w:name w:val="annotation text"/>
    <w:basedOn w:val="Normal"/>
    <w:link w:val="CommentTextChar"/>
    <w:uiPriority w:val="99"/>
    <w:semiHidden/>
    <w:unhideWhenUsed/>
    <w:rsid w:val="00820C84"/>
    <w:rPr>
      <w:sz w:val="20"/>
      <w:szCs w:val="20"/>
    </w:rPr>
  </w:style>
  <w:style w:type="character" w:customStyle="1" w:styleId="CommentTextChar">
    <w:name w:val="Comment Text Char"/>
    <w:basedOn w:val="DefaultParagraphFont"/>
    <w:link w:val="CommentText"/>
    <w:uiPriority w:val="99"/>
    <w:semiHidden/>
    <w:rsid w:val="00820C84"/>
    <w:rPr>
      <w:sz w:val="20"/>
      <w:szCs w:val="20"/>
    </w:rPr>
  </w:style>
  <w:style w:type="paragraph" w:styleId="CommentSubject">
    <w:name w:val="annotation subject"/>
    <w:basedOn w:val="CommentText"/>
    <w:next w:val="CommentText"/>
    <w:link w:val="CommentSubjectChar"/>
    <w:uiPriority w:val="99"/>
    <w:semiHidden/>
    <w:unhideWhenUsed/>
    <w:rsid w:val="00820C84"/>
    <w:rPr>
      <w:b/>
      <w:bCs/>
    </w:rPr>
  </w:style>
  <w:style w:type="character" w:customStyle="1" w:styleId="CommentSubjectChar">
    <w:name w:val="Comment Subject Char"/>
    <w:basedOn w:val="CommentTextChar"/>
    <w:link w:val="CommentSubject"/>
    <w:uiPriority w:val="99"/>
    <w:semiHidden/>
    <w:rsid w:val="00820C84"/>
    <w:rPr>
      <w:b/>
      <w:bCs/>
      <w:sz w:val="20"/>
      <w:szCs w:val="20"/>
    </w:rPr>
  </w:style>
  <w:style w:type="paragraph" w:styleId="BalloonText">
    <w:name w:val="Balloon Text"/>
    <w:basedOn w:val="Normal"/>
    <w:link w:val="BalloonTextChar"/>
    <w:uiPriority w:val="99"/>
    <w:semiHidden/>
    <w:unhideWhenUsed/>
    <w:rsid w:val="00820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C84"/>
    <w:rPr>
      <w:rFonts w:ascii="Segoe UI" w:hAnsi="Segoe UI" w:cs="Segoe UI"/>
      <w:sz w:val="18"/>
      <w:szCs w:val="18"/>
    </w:rPr>
  </w:style>
  <w:style w:type="character" w:styleId="Hyperlink">
    <w:name w:val="Hyperlink"/>
    <w:basedOn w:val="DefaultParagraphFont"/>
    <w:uiPriority w:val="99"/>
    <w:unhideWhenUsed/>
    <w:rsid w:val="005B446A"/>
    <w:rPr>
      <w:color w:val="0563C1" w:themeColor="hyperlink"/>
      <w:u w:val="single"/>
    </w:rPr>
  </w:style>
  <w:style w:type="character" w:styleId="UnresolvedMention">
    <w:name w:val="Unresolved Mention"/>
    <w:basedOn w:val="DefaultParagraphFont"/>
    <w:uiPriority w:val="99"/>
    <w:semiHidden/>
    <w:unhideWhenUsed/>
    <w:rsid w:val="005B4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50120">
      <w:bodyDiv w:val="1"/>
      <w:marLeft w:val="0"/>
      <w:marRight w:val="0"/>
      <w:marTop w:val="0"/>
      <w:marBottom w:val="0"/>
      <w:divBdr>
        <w:top w:val="none" w:sz="0" w:space="0" w:color="auto"/>
        <w:left w:val="none" w:sz="0" w:space="0" w:color="auto"/>
        <w:bottom w:val="none" w:sz="0" w:space="0" w:color="auto"/>
        <w:right w:val="none" w:sz="0" w:space="0" w:color="auto"/>
      </w:divBdr>
    </w:div>
    <w:div w:id="547568138">
      <w:bodyDiv w:val="1"/>
      <w:marLeft w:val="0"/>
      <w:marRight w:val="0"/>
      <w:marTop w:val="0"/>
      <w:marBottom w:val="0"/>
      <w:divBdr>
        <w:top w:val="none" w:sz="0" w:space="0" w:color="auto"/>
        <w:left w:val="none" w:sz="0" w:space="0" w:color="auto"/>
        <w:bottom w:val="none" w:sz="0" w:space="0" w:color="auto"/>
        <w:right w:val="none" w:sz="0" w:space="0" w:color="auto"/>
      </w:divBdr>
    </w:div>
    <w:div w:id="1013842894">
      <w:bodyDiv w:val="1"/>
      <w:marLeft w:val="0"/>
      <w:marRight w:val="0"/>
      <w:marTop w:val="0"/>
      <w:marBottom w:val="0"/>
      <w:divBdr>
        <w:top w:val="none" w:sz="0" w:space="0" w:color="auto"/>
        <w:left w:val="none" w:sz="0" w:space="0" w:color="auto"/>
        <w:bottom w:val="none" w:sz="0" w:space="0" w:color="auto"/>
        <w:right w:val="none" w:sz="0" w:space="0" w:color="auto"/>
      </w:divBdr>
    </w:div>
    <w:div w:id="1056197680">
      <w:bodyDiv w:val="1"/>
      <w:marLeft w:val="0"/>
      <w:marRight w:val="0"/>
      <w:marTop w:val="0"/>
      <w:marBottom w:val="0"/>
      <w:divBdr>
        <w:top w:val="none" w:sz="0" w:space="0" w:color="auto"/>
        <w:left w:val="none" w:sz="0" w:space="0" w:color="auto"/>
        <w:bottom w:val="none" w:sz="0" w:space="0" w:color="auto"/>
        <w:right w:val="none" w:sz="0" w:space="0" w:color="auto"/>
      </w:divBdr>
    </w:div>
    <w:div w:id="19737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tutes.capitol.texas.gov/Docs/CN/htm/CN.P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asscorecard.com/local/parents-win-wrongful-removal-case-against-cps-bring-daughter-home/" TargetMode="External"/><Relationship Id="rId5" Type="http://schemas.openxmlformats.org/officeDocument/2006/relationships/hyperlink" Target="https://www.texaspolicy.com/legepropertyrightsincour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eis\Google%20Drive\CEF%20Intern\CEF%20Intern%20Summer%202017\Repealer%20Amendment\Model%20Legislation%20Explan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 Legislation Explanation</Template>
  <TotalTime>603</TotalTime>
  <Pages>1</Pages>
  <Words>513</Words>
  <Characters>2627</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Theis</dc:creator>
  <cp:keywords/>
  <dc:description/>
  <cp:lastModifiedBy>William Peacock III</cp:lastModifiedBy>
  <cp:revision>82</cp:revision>
  <dcterms:created xsi:type="dcterms:W3CDTF">2024-11-18T02:24:00Z</dcterms:created>
  <dcterms:modified xsi:type="dcterms:W3CDTF">2024-11-18T13:25:00Z</dcterms:modified>
</cp:coreProperties>
</file>